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1F7DF1" w:rsidRDefault="001F7DF1" w:rsidP="001F7DF1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 xml:space="preserve">de recrutare  pentru ocuparea funcţiei publice temporar vacante de  </w:t>
      </w:r>
      <w:r>
        <w:rPr>
          <w:rFonts w:ascii="Trebuchet MS" w:hAnsi="Trebuchet MS"/>
          <w:b/>
        </w:rPr>
        <w:t>expert</w:t>
      </w:r>
      <w:r>
        <w:rPr>
          <w:rFonts w:ascii="Trebuchet MS" w:hAnsi="Trebuchet MS"/>
          <w:b/>
          <w:bCs/>
          <w:lang w:eastAsia="ro-RO"/>
        </w:rPr>
        <w:t xml:space="preserve">, clasa I, grad profesional asistent </w:t>
      </w:r>
      <w:r>
        <w:rPr>
          <w:rFonts w:ascii="Trebuchet MS" w:eastAsia="Times New Roman" w:hAnsi="Trebuchet MS"/>
          <w:b/>
          <w:bCs/>
          <w:lang w:eastAsia="ro-RO"/>
        </w:rPr>
        <w:t xml:space="preserve">din cadrul </w:t>
      </w:r>
      <w:r>
        <w:rPr>
          <w:rFonts w:ascii="Trebuchet MS" w:hAnsi="Trebuchet MS"/>
          <w:b/>
          <w:bCs/>
          <w:lang w:eastAsia="ro-RO"/>
        </w:rPr>
        <w:t xml:space="preserve">Serviciului financiar contabilitate </w:t>
      </w:r>
      <w:r>
        <w:rPr>
          <w:rFonts w:ascii="Trebuchet MS" w:eastAsia="Times New Roman" w:hAnsi="Trebuchet MS"/>
          <w:b/>
          <w:bCs/>
          <w:lang w:eastAsia="ro-RO"/>
        </w:rPr>
        <w:t xml:space="preserve"> - </w:t>
      </w:r>
      <w:r>
        <w:rPr>
          <w:rFonts w:ascii="Trebuchet MS" w:hAnsi="Trebuchet MS"/>
          <w:b/>
          <w:bCs/>
          <w:lang w:eastAsia="ro-RO"/>
        </w:rPr>
        <w:t xml:space="preserve">Direcția economic, resurse umane, achiziții, administrativ și protocol din cadrul </w:t>
      </w:r>
      <w:r>
        <w:rPr>
          <w:rFonts w:ascii="Trebuchet MS" w:eastAsia="Times New Roman" w:hAnsi="Trebuchet MS"/>
          <w:b/>
          <w:bCs/>
          <w:lang w:eastAsia="ro-RO"/>
        </w:rPr>
        <w:t xml:space="preserve">Agenția Națională a Funcționarilor Publici, organizat în data de </w:t>
      </w:r>
    </w:p>
    <w:p w:rsidR="00F417F0" w:rsidRDefault="001F7DF1" w:rsidP="001F7DF1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15.11.2021</w:t>
      </w:r>
    </w:p>
    <w:p w:rsidR="0059569F" w:rsidRDefault="0059569F" w:rsidP="0059569F">
      <w:pPr>
        <w:rPr>
          <w:rFonts w:ascii="Trebuchet MS" w:eastAsia="Times New Roman" w:hAnsi="Trebuchet MS"/>
          <w:b/>
          <w:bCs/>
          <w:lang w:eastAsia="ro-RO"/>
        </w:rPr>
      </w:pPr>
    </w:p>
    <w:p w:rsidR="0059569F" w:rsidRPr="0059569F" w:rsidRDefault="0059569F" w:rsidP="0059569F">
      <w:pPr>
        <w:jc w:val="both"/>
        <w:rPr>
          <w:rFonts w:ascii="Trebuchet MS" w:hAnsi="Trebuchet MS"/>
          <w:lang w:val="en-US"/>
        </w:rPr>
      </w:pPr>
      <w:r w:rsidRPr="0059569F">
        <w:rPr>
          <w:rFonts w:ascii="Trebuchet MS" w:hAnsi="Trebuchet MS"/>
        </w:rPr>
        <w:t>Având în vedere prevederile art. 60 alin. (2) din Hotărârea Guvernului nr. 611/2008 pentru aprobarea normelor privind organizarea și dezvoltarea carierei funcționarilor publici, cu modificările și completările ulterioare, comisia de concurs comunică următoarele rezultate ale probei scrise</w:t>
      </w:r>
      <w:r w:rsidRPr="0059569F">
        <w:rPr>
          <w:rFonts w:ascii="Trebuchet MS" w:hAnsi="Trebuchet MS"/>
          <w:lang w:val="en-US"/>
        </w:rPr>
        <w:t>:</w:t>
      </w:r>
    </w:p>
    <w:p w:rsidR="00D5179E" w:rsidRPr="00D5179E" w:rsidRDefault="00D5179E" w:rsidP="0059569F">
      <w:pPr>
        <w:rPr>
          <w:rFonts w:ascii="Trebuchet MS" w:hAnsi="Trebuchet MS"/>
          <w:b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712"/>
        <w:gridCol w:w="2522"/>
        <w:gridCol w:w="1367"/>
        <w:gridCol w:w="1535"/>
        <w:gridCol w:w="1475"/>
      </w:tblGrid>
      <w:tr w:rsidR="00D5179E" w:rsidRPr="00D5179E" w:rsidTr="0059569F">
        <w:tc>
          <w:tcPr>
            <w:tcW w:w="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751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557" w:type="dxa"/>
            <w:vAlign w:val="center"/>
          </w:tcPr>
          <w:p w:rsidR="00D5179E" w:rsidRPr="00D5179E" w:rsidRDefault="001F7DF1" w:rsidP="001F7DF1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Funcţia publică </w:t>
            </w:r>
            <w:r w:rsidR="004F1359" w:rsidRPr="004F1359">
              <w:rPr>
                <w:rFonts w:ascii="Trebuchet MS" w:hAnsi="Trebuchet MS"/>
                <w:b/>
              </w:rPr>
              <w:t>pentru care candidează</w:t>
            </w:r>
          </w:p>
        </w:tc>
        <w:tc>
          <w:tcPr>
            <w:tcW w:w="1372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43" w:type="dxa"/>
            <w:vAlign w:val="center"/>
          </w:tcPr>
          <w:p w:rsidR="00D5179E" w:rsidRPr="002A5903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2A5903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2A5903"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 w:rsidRPr="002A5903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2A5903"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 w:rsidRPr="002A5903"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 w:rsidRPr="002A5903"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 w:rsidRPr="002A5903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2A5903"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478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5179E" w:rsidRPr="00D5179E" w:rsidTr="0059569F">
        <w:tc>
          <w:tcPr>
            <w:tcW w:w="55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751" w:type="dxa"/>
          </w:tcPr>
          <w:p w:rsidR="004F1359" w:rsidRPr="00F417F0" w:rsidRDefault="004F1359" w:rsidP="00D5179E">
            <w:pPr>
              <w:jc w:val="both"/>
              <w:rPr>
                <w:rFonts w:ascii="Trebuchet MS" w:hAnsi="Trebuchet MS"/>
              </w:rPr>
            </w:pPr>
          </w:p>
          <w:p w:rsidR="00D5179E" w:rsidRPr="00F417F0" w:rsidRDefault="001F7DF1" w:rsidP="00D5179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47068</w:t>
            </w:r>
          </w:p>
        </w:tc>
        <w:tc>
          <w:tcPr>
            <w:tcW w:w="2557" w:type="dxa"/>
          </w:tcPr>
          <w:p w:rsidR="00D5179E" w:rsidRPr="00F417F0" w:rsidRDefault="001F7DF1" w:rsidP="00944F34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Expert</w:t>
            </w:r>
          </w:p>
        </w:tc>
        <w:tc>
          <w:tcPr>
            <w:tcW w:w="1372" w:type="dxa"/>
            <w:vAlign w:val="center"/>
          </w:tcPr>
          <w:p w:rsidR="00D5179E" w:rsidRPr="00D5179E" w:rsidRDefault="004F1359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43" w:type="dxa"/>
            <w:vAlign w:val="center"/>
          </w:tcPr>
          <w:p w:rsidR="00D5179E" w:rsidRPr="002A5903" w:rsidRDefault="002A5903" w:rsidP="00536514">
            <w:pPr>
              <w:jc w:val="center"/>
              <w:rPr>
                <w:rFonts w:ascii="Trebuchet MS" w:hAnsi="Trebuchet MS"/>
              </w:rPr>
            </w:pPr>
            <w:r w:rsidRPr="002A5903">
              <w:rPr>
                <w:rFonts w:ascii="Trebuchet MS" w:hAnsi="Trebuchet MS"/>
              </w:rPr>
              <w:t>18</w:t>
            </w:r>
          </w:p>
        </w:tc>
        <w:tc>
          <w:tcPr>
            <w:tcW w:w="1478" w:type="dxa"/>
            <w:shd w:val="clear" w:color="auto" w:fill="auto"/>
          </w:tcPr>
          <w:p w:rsidR="00F417F0" w:rsidRDefault="00F417F0" w:rsidP="0061380C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F417F0" w:rsidRDefault="0059569F" w:rsidP="001F7DF1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RESPINS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60754F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astăzi, 16.11</w:t>
      </w:r>
      <w:r w:rsidR="000541AC" w:rsidRPr="00F417F0">
        <w:rPr>
          <w:rFonts w:ascii="Trebuchet MS" w:hAnsi="Trebuchet MS"/>
          <w:lang w:val="it-IT"/>
        </w:rPr>
        <w:t xml:space="preserve">.2021, </w:t>
      </w:r>
      <w:r w:rsidR="002A5903">
        <w:rPr>
          <w:rFonts w:ascii="Trebuchet MS" w:hAnsi="Trebuchet MS"/>
          <w:lang w:val="it-IT"/>
        </w:rPr>
        <w:t>ora 09.00</w:t>
      </w:r>
      <w:r w:rsidR="000541AC" w:rsidRPr="002A5903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  <w:bookmarkStart w:id="0" w:name="_GoBack"/>
      <w:bookmarkEnd w:id="0"/>
    </w:p>
    <w:p w:rsidR="00340BAC" w:rsidRPr="0059569F" w:rsidRDefault="00340BAC" w:rsidP="0059569F">
      <w:pPr>
        <w:spacing w:after="200" w:line="276" w:lineRule="auto"/>
        <w:ind w:left="360"/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1F7DF1" w:rsidP="00D5179E">
      <w:pPr>
        <w:jc w:val="right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lang w:val="fr-FR"/>
        </w:rPr>
        <w:t>Georgeta</w:t>
      </w:r>
      <w:proofErr w:type="spellEnd"/>
      <w:r>
        <w:rPr>
          <w:rFonts w:ascii="Trebuchet MS" w:hAnsi="Trebuchet MS"/>
          <w:lang w:val="fr-FR"/>
        </w:rPr>
        <w:t xml:space="preserve"> Stancu</w:t>
      </w:r>
      <w:r w:rsidR="0059569F">
        <w:rPr>
          <w:rFonts w:ascii="Trebuchet MS" w:hAnsi="Trebuchet MS"/>
          <w:lang w:val="fr-FR"/>
        </w:rPr>
        <w:t xml:space="preserve">, </w:t>
      </w:r>
      <w:proofErr w:type="spellStart"/>
      <w:r w:rsidR="0059569F">
        <w:rPr>
          <w:rFonts w:ascii="Trebuchet MS" w:hAnsi="Trebuchet MS"/>
          <w:lang w:val="fr-FR"/>
        </w:rPr>
        <w:t>consilier</w:t>
      </w:r>
      <w:proofErr w:type="spellEnd"/>
      <w:r w:rsidR="00D5179E" w:rsidRPr="00D5179E">
        <w:rPr>
          <w:rFonts w:ascii="Trebuchet MS" w:hAnsi="Trebuchet MS"/>
          <w:lang w:val="fr-FR"/>
        </w:rPr>
        <w:t>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BD" w:rsidRDefault="00F075BD">
      <w:r>
        <w:separator/>
      </w:r>
    </w:p>
  </w:endnote>
  <w:endnote w:type="continuationSeparator" w:id="0">
    <w:p w:rsidR="00F075BD" w:rsidRDefault="00F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9569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C5328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59EFAC7" wp14:editId="3F0758B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2332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C532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C532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0416C7E" wp14:editId="08EBF3B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9D9AF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BD" w:rsidRDefault="00F075BD">
      <w:r>
        <w:separator/>
      </w:r>
    </w:p>
  </w:footnote>
  <w:footnote w:type="continuationSeparator" w:id="0">
    <w:p w:rsidR="00F075BD" w:rsidRDefault="00F0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F075B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3DC7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1F7DF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5903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A7EC7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569F"/>
    <w:rsid w:val="00597626"/>
    <w:rsid w:val="005A10FD"/>
    <w:rsid w:val="005A219F"/>
    <w:rsid w:val="005A3EBA"/>
    <w:rsid w:val="005B2BAD"/>
    <w:rsid w:val="005B38F0"/>
    <w:rsid w:val="005B661F"/>
    <w:rsid w:val="005B6D18"/>
    <w:rsid w:val="005C37DC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0754F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6561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1C4E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C5328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4AC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1BD9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75BD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EE72D-58A6-4D75-A895-0D02CFC4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Georgeta Stancu</cp:lastModifiedBy>
  <cp:revision>12</cp:revision>
  <cp:lastPrinted>2021-11-16T06:03:00Z</cp:lastPrinted>
  <dcterms:created xsi:type="dcterms:W3CDTF">2021-11-15T13:59:00Z</dcterms:created>
  <dcterms:modified xsi:type="dcterms:W3CDTF">2021-11-16T06:03:00Z</dcterms:modified>
</cp:coreProperties>
</file>